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65" w:rsidRPr="0006627D" w:rsidRDefault="00563465" w:rsidP="004F05DD">
      <w:pPr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06627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О сроках, месте и порядке информирования о результата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х итогового собеседования в 2023</w:t>
      </w:r>
      <w:r w:rsidRPr="0006627D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 году</w:t>
      </w:r>
    </w:p>
    <w:p w:rsidR="00563465" w:rsidRDefault="00563465" w:rsidP="005634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63465" w:rsidRPr="0006627D" w:rsidRDefault="00563465" w:rsidP="0056346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B22222"/>
          <w:sz w:val="32"/>
          <w:szCs w:val="32"/>
          <w:u w:val="single"/>
          <w:bdr w:val="none" w:sz="0" w:space="0" w:color="auto" w:frame="1"/>
        </w:rPr>
      </w:pPr>
      <w:r w:rsidRPr="0006627D">
        <w:rPr>
          <w:b/>
          <w:bCs/>
          <w:color w:val="B22222"/>
          <w:sz w:val="32"/>
          <w:szCs w:val="32"/>
          <w:u w:val="single"/>
        </w:rPr>
        <w:t>Сроки проведения итогового собеседования</w:t>
      </w:r>
      <w:r w:rsidRPr="0006627D">
        <w:rPr>
          <w:b/>
          <w:color w:val="B22222"/>
          <w:sz w:val="32"/>
          <w:szCs w:val="32"/>
          <w:u w:val="single"/>
          <w:bdr w:val="none" w:sz="0" w:space="0" w:color="auto" w:frame="1"/>
        </w:rPr>
        <w:t>: </w:t>
      </w:r>
    </w:p>
    <w:p w:rsidR="00563465" w:rsidRDefault="00563465" w:rsidP="005634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0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Согласно расписанию, итоговое собеседован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ие должно пройти  </w:t>
      </w:r>
    </w:p>
    <w:p w:rsidR="00563465" w:rsidRDefault="00787CFF" w:rsidP="005634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563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февраля 2023</w:t>
      </w:r>
      <w:r w:rsidR="00563465" w:rsidRPr="00570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года и в дополнительные сроки  </w:t>
      </w:r>
      <w:r w:rsidR="00794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 </w:t>
      </w:r>
      <w:r w:rsidR="00563465" w:rsidRPr="00570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марта и  </w:t>
      </w:r>
      <w:r w:rsidR="00794E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 </w:t>
      </w:r>
      <w:r w:rsidR="00563465" w:rsidRPr="00570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мая </w:t>
      </w:r>
      <w:r w:rsidR="005634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r w:rsidR="00563465" w:rsidRPr="00570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года.</w:t>
      </w:r>
    </w:p>
    <w:p w:rsidR="00563465" w:rsidRDefault="00563465" w:rsidP="005634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Дата проведения итогового собеседования: </w:t>
      </w:r>
      <w:r w:rsidR="00787CF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8</w:t>
      </w:r>
      <w:r w:rsidRPr="005701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февраля  202</w:t>
      </w:r>
      <w:r w:rsidR="00794E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Pr="005701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г</w:t>
      </w:r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63465" w:rsidRDefault="00563465" w:rsidP="005634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Резервные дни </w:t>
      </w:r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15 </w:t>
      </w:r>
      <w:proofErr w:type="gramStart"/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марта  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proofErr w:type="gramEnd"/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г. и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15 </w:t>
      </w:r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мая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г. для обучающихся: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63465" w:rsidRDefault="00563465" w:rsidP="0056346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получивших по итоговому собеседованию  «незачет»;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63465" w:rsidRPr="005701FA" w:rsidRDefault="00563465" w:rsidP="00563465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не </w:t>
      </w:r>
      <w:proofErr w:type="gramStart"/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явившихся  на</w:t>
      </w:r>
      <w:proofErr w:type="gramEnd"/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итоговое собеседование по уважительным причинам (болезнь или иные обстоятельства), подтвержденным документально;</w:t>
      </w:r>
    </w:p>
    <w:p w:rsidR="00563465" w:rsidRPr="005701FA" w:rsidRDefault="00563465" w:rsidP="00563465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701FA">
        <w:rPr>
          <w:rFonts w:ascii="Times New Roman" w:eastAsia="Times New Roman" w:hAnsi="Times New Roman" w:cs="Times New Roman"/>
          <w:b/>
          <w:bCs/>
          <w:color w:val="B22222"/>
          <w:sz w:val="28"/>
          <w:szCs w:val="28"/>
          <w:lang w:eastAsia="ru-RU"/>
        </w:rPr>
        <w:t>Сроки подачи заявления:   </w:t>
      </w:r>
      <w:r w:rsidR="00AA1DF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до 25</w:t>
      </w:r>
      <w:r w:rsidRPr="005701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января  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 года</w:t>
      </w:r>
    </w:p>
    <w:p w:rsidR="00563465" w:rsidRPr="005701FA" w:rsidRDefault="00563465" w:rsidP="00563465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63465" w:rsidRPr="00B46692" w:rsidRDefault="00563465" w:rsidP="005634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МЕСТО приёма заявлений для участия </w:t>
      </w:r>
      <w:r w:rsidRPr="006223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итоговом 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обеседовании.</w:t>
      </w:r>
    </w:p>
    <w:p w:rsidR="00563465" w:rsidRPr="0062230E" w:rsidRDefault="00563465" w:rsidP="005634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63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179"/>
        <w:gridCol w:w="3085"/>
        <w:gridCol w:w="1838"/>
      </w:tblGrid>
      <w:tr w:rsidR="00563465" w:rsidRPr="0062230E" w:rsidTr="00537112">
        <w:tc>
          <w:tcPr>
            <w:tcW w:w="4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3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8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Телефоны</w:t>
            </w:r>
          </w:p>
          <w:p w:rsidR="00563465" w:rsidRPr="0062230E" w:rsidRDefault="00563465" w:rsidP="0053711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справок</w:t>
            </w:r>
          </w:p>
        </w:tc>
      </w:tr>
    </w:tbl>
    <w:p w:rsidR="00563465" w:rsidRPr="0062230E" w:rsidRDefault="00563465" w:rsidP="0056346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3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856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074"/>
        <w:gridCol w:w="3115"/>
        <w:gridCol w:w="2069"/>
      </w:tblGrid>
      <w:tr w:rsidR="00563465" w:rsidRPr="0062230E" w:rsidTr="00537112">
        <w:trPr>
          <w:tblHeader/>
        </w:trPr>
        <w:tc>
          <w:tcPr>
            <w:tcW w:w="5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563465" w:rsidRPr="0062230E" w:rsidTr="00537112">
        <w:tc>
          <w:tcPr>
            <w:tcW w:w="5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874DDB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Муниципальное автоном</w:t>
            </w:r>
            <w:r w:rsidR="005634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ное</w:t>
            </w:r>
            <w:r w:rsidR="00563465"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общеобразовательное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</w:t>
            </w:r>
            <w:r w:rsidR="005634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ская</w:t>
            </w:r>
            <w:proofErr w:type="spellEnd"/>
            <w:r w:rsidR="005634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средняя общеобра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зовательная школа»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634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Курманаевского</w:t>
            </w:r>
            <w:proofErr w:type="spellEnd"/>
            <w:r w:rsidR="005634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Default="00874DDB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461060</w:t>
            </w:r>
          </w:p>
          <w:p w:rsidR="00563465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Оренбургская обл.</w:t>
            </w:r>
          </w:p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р-он</w:t>
            </w:r>
            <w:r w:rsidR="00874D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="00874D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Курманаевка</w:t>
            </w:r>
            <w:proofErr w:type="spellEnd"/>
            <w:r w:rsidR="00874D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874D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ул.Суворова</w:t>
            </w:r>
            <w:proofErr w:type="spellEnd"/>
            <w:r w:rsidR="00874D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д.4</w:t>
            </w:r>
          </w:p>
        </w:tc>
        <w:tc>
          <w:tcPr>
            <w:tcW w:w="20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874DDB" w:rsidP="0053711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8(35341)2-12-74</w:t>
            </w:r>
          </w:p>
        </w:tc>
      </w:tr>
    </w:tbl>
    <w:p w:rsidR="00563465" w:rsidRDefault="00563465" w:rsidP="005634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63465" w:rsidRPr="00B46692" w:rsidRDefault="00563465" w:rsidP="005634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МЕСТО проведения итогового</w:t>
      </w:r>
      <w:r w:rsidRPr="006223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обеседования.</w:t>
      </w:r>
    </w:p>
    <w:p w:rsidR="00563465" w:rsidRPr="0062230E" w:rsidRDefault="00563465" w:rsidP="005634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630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4179"/>
        <w:gridCol w:w="3085"/>
        <w:gridCol w:w="1838"/>
      </w:tblGrid>
      <w:tr w:rsidR="00563465" w:rsidRPr="0062230E" w:rsidTr="00537112">
        <w:tc>
          <w:tcPr>
            <w:tcW w:w="4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№ </w:t>
            </w: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п/п</w:t>
            </w:r>
          </w:p>
        </w:tc>
        <w:tc>
          <w:tcPr>
            <w:tcW w:w="42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Наименование учреждения</w:t>
            </w:r>
          </w:p>
        </w:tc>
        <w:tc>
          <w:tcPr>
            <w:tcW w:w="31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8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Телефоны</w:t>
            </w:r>
          </w:p>
          <w:p w:rsidR="00563465" w:rsidRPr="0062230E" w:rsidRDefault="00563465" w:rsidP="00537112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для справок</w:t>
            </w:r>
          </w:p>
        </w:tc>
      </w:tr>
    </w:tbl>
    <w:p w:rsidR="00563465" w:rsidRPr="0062230E" w:rsidRDefault="00563465" w:rsidP="00563465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3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tbl>
      <w:tblPr>
        <w:tblW w:w="9856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4074"/>
        <w:gridCol w:w="3115"/>
        <w:gridCol w:w="2069"/>
      </w:tblGrid>
      <w:tr w:rsidR="00563465" w:rsidRPr="0062230E" w:rsidTr="00537112">
        <w:trPr>
          <w:tblHeader/>
        </w:trPr>
        <w:tc>
          <w:tcPr>
            <w:tcW w:w="5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3465" w:rsidRPr="0062230E" w:rsidRDefault="00563465" w:rsidP="005371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874DDB" w:rsidRPr="0062230E" w:rsidTr="00537112">
        <w:tc>
          <w:tcPr>
            <w:tcW w:w="598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DB" w:rsidRPr="0062230E" w:rsidRDefault="00874DDB" w:rsidP="0087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DB" w:rsidRPr="0062230E" w:rsidRDefault="00874DDB" w:rsidP="0087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Муниципальное автономное</w:t>
            </w:r>
            <w:r w:rsidRPr="006223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общеобразовательное учреждение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средняя общеобразовательная школа»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311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DB" w:rsidRDefault="00874DDB" w:rsidP="0087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461060</w:t>
            </w:r>
          </w:p>
          <w:p w:rsidR="00874DDB" w:rsidRDefault="00874DDB" w:rsidP="0087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Оренбургская обл.</w:t>
            </w:r>
          </w:p>
          <w:p w:rsidR="00874DDB" w:rsidRPr="0062230E" w:rsidRDefault="00874DDB" w:rsidP="00874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р-он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Курманаевка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ул.Суворова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д.4</w:t>
            </w:r>
          </w:p>
        </w:tc>
        <w:tc>
          <w:tcPr>
            <w:tcW w:w="20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74DDB" w:rsidRPr="0062230E" w:rsidRDefault="00874DDB" w:rsidP="00874DDB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8(35341)2-12-74</w:t>
            </w:r>
          </w:p>
        </w:tc>
      </w:tr>
    </w:tbl>
    <w:p w:rsidR="00563465" w:rsidRPr="00B46692" w:rsidRDefault="00563465" w:rsidP="005634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3465" w:rsidRPr="00B46692" w:rsidRDefault="00563465" w:rsidP="0056346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3465" w:rsidRPr="00563465" w:rsidRDefault="00563465" w:rsidP="00563465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AA2FC8" w:rsidRDefault="00AA2FC8"/>
    <w:sectPr w:rsidR="00AA2FC8" w:rsidSect="00AA2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F25"/>
    <w:multiLevelType w:val="multilevel"/>
    <w:tmpl w:val="881C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3465"/>
    <w:rsid w:val="004F05DD"/>
    <w:rsid w:val="00563465"/>
    <w:rsid w:val="00787CFF"/>
    <w:rsid w:val="00794E41"/>
    <w:rsid w:val="00851F0C"/>
    <w:rsid w:val="00874DDB"/>
    <w:rsid w:val="00887458"/>
    <w:rsid w:val="009D2CB4"/>
    <w:rsid w:val="00AA1DFF"/>
    <w:rsid w:val="00AA2FC8"/>
    <w:rsid w:val="00D5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F787"/>
  <w15:docId w15:val="{C51899E1-F3C2-4A5C-9699-C14DC73F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346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3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9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11</cp:revision>
  <dcterms:created xsi:type="dcterms:W3CDTF">2022-10-17T17:12:00Z</dcterms:created>
  <dcterms:modified xsi:type="dcterms:W3CDTF">2022-11-02T05:32:00Z</dcterms:modified>
</cp:coreProperties>
</file>